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145DA" w14:textId="5C7AD45F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74766127" r:id="rId8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5A040BB1" w:rsidR="002927D8" w:rsidRPr="002927D8" w:rsidRDefault="002927D8" w:rsidP="0078248F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927D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П’ЯТДЕСЯТ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 </w:t>
            </w:r>
            <w:r w:rsidR="00C97240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СЬОМА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8F6D99">
        <w:tc>
          <w:tcPr>
            <w:tcW w:w="3209" w:type="dxa"/>
          </w:tcPr>
          <w:p w14:paraId="206EA7B4" w14:textId="4440C481" w:rsidR="005154BC" w:rsidRDefault="00C97240" w:rsidP="007824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210" w:type="dxa"/>
          </w:tcPr>
          <w:p w14:paraId="1EC72040" w14:textId="00117684" w:rsidR="005154BC" w:rsidRPr="004F4440" w:rsidRDefault="004F4440" w:rsidP="0078248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7D33E8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 </w:t>
            </w:r>
            <w:r w:rsidR="00B55817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4342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-5</w:t>
            </w:r>
            <w:r w:rsidR="00C972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7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116D54F" w14:textId="77777777" w:rsidR="008F6D99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8F6D99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8F6D99">
        <w:rPr>
          <w:rFonts w:ascii="Times New Roman" w:hAnsi="Times New Roman" w:cs="Times New Roman"/>
          <w:b/>
          <w:sz w:val="24"/>
          <w:szCs w:val="24"/>
        </w:rPr>
        <w:t>у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території, </w:t>
      </w:r>
    </w:p>
    <w:p w14:paraId="0162259C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 xml:space="preserve">орієнтовною площею 20,0 га, для будівництва </w:t>
      </w:r>
    </w:p>
    <w:p w14:paraId="2D4977D0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 xml:space="preserve">нового житлового комплексу з об’єктами </w:t>
      </w:r>
    </w:p>
    <w:p w14:paraId="76862B7F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>громадської та соціальної інфраструктури</w:t>
      </w:r>
    </w:p>
    <w:p w14:paraId="143F90AD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 xml:space="preserve">в межах вулиць Виговського, Депутатської </w:t>
      </w:r>
    </w:p>
    <w:p w14:paraId="659DFD82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>та траси М-07 Київ-Ковель-Ягодин в місті Буча,</w:t>
      </w:r>
    </w:p>
    <w:p w14:paraId="79135B0F" w14:textId="77777777" w:rsidR="00003A50" w:rsidRP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 xml:space="preserve">Бучанської міської територіальної громади, </w:t>
      </w:r>
    </w:p>
    <w:p w14:paraId="37C4F1BB" w14:textId="769951CC" w:rsidR="0078248F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3A50">
        <w:rPr>
          <w:rFonts w:ascii="Times New Roman" w:hAnsi="Times New Roman" w:cs="Times New Roman"/>
          <w:b/>
          <w:sz w:val="24"/>
          <w:szCs w:val="24"/>
        </w:rPr>
        <w:t>Бучанського району, Київської області</w:t>
      </w:r>
    </w:p>
    <w:p w14:paraId="72E3E8FB" w14:textId="77777777" w:rsidR="00003A50" w:rsidRDefault="00003A50" w:rsidP="00003A5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CFA08" w14:textId="094BF2A7" w:rsidR="005154BC" w:rsidRPr="005C4A89" w:rsidRDefault="00003A50" w:rsidP="00003A50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03A50">
        <w:rPr>
          <w:rFonts w:ascii="Times New Roman" w:eastAsiaTheme="minorEastAsia" w:hAnsi="Times New Roman" w:cs="Times New Roman"/>
          <w:sz w:val="24"/>
          <w:szCs w:val="24"/>
          <w:lang w:eastAsia="ru-RU"/>
        </w:rPr>
        <w:t>З метою визначення планувальної організації і функціонального призначення, просторової композиції і параметрів забудови території, що розташована  в межах вулиць Виговського, Депутатської та траси М-07 Київ-Ковель-Ягодин в місті Буча, Київської області,</w:t>
      </w:r>
      <w:r w:rsidR="008F6D99"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="005D6366" w:rsidRPr="005D6366">
        <w:rPr>
          <w:rFonts w:ascii="Times New Roman" w:hAnsi="Times New Roman"/>
          <w:sz w:val="24"/>
          <w:szCs w:val="24"/>
        </w:rPr>
        <w:t xml:space="preserve"> </w:t>
      </w:r>
      <w:r w:rsidR="005D6366" w:rsidRPr="007E4BF4">
        <w:rPr>
          <w:rFonts w:ascii="Times New Roman" w:hAnsi="Times New Roman"/>
          <w:sz w:val="24"/>
          <w:szCs w:val="24"/>
        </w:rPr>
        <w:t xml:space="preserve">«Про розробку детального плану території, </w:t>
      </w:r>
      <w:r w:rsidRPr="00003A50">
        <w:rPr>
          <w:rFonts w:ascii="Times New Roman" w:hAnsi="Times New Roman"/>
          <w:sz w:val="24"/>
          <w:szCs w:val="24"/>
        </w:rPr>
        <w:t>орієнтовною площею 20,0 га для будівництва нового житлового комплексу з об’єктами громадської та соціальної інфраструктури в межах вулиць Виговського, Депутатської та траси М-07 Київ-Ковель-Ягодин в місті Буча, Бучанської міської територіальної громади, Бучанського району, Київської області</w:t>
      </w:r>
      <w:r w:rsidR="005D6366" w:rsidRPr="007E4BF4">
        <w:rPr>
          <w:rFonts w:ascii="Times New Roman" w:hAnsi="Times New Roman"/>
          <w:sz w:val="24"/>
          <w:szCs w:val="24"/>
        </w:rPr>
        <w:t>»</w:t>
      </w:r>
      <w:r w:rsidR="005D6366">
        <w:rPr>
          <w:rFonts w:ascii="Times New Roman" w:hAnsi="Times New Roman"/>
          <w:sz w:val="24"/>
          <w:szCs w:val="24"/>
        </w:rPr>
        <w:t xml:space="preserve"> </w:t>
      </w:r>
      <w:r w:rsidRPr="00003A50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003A50">
        <w:rPr>
          <w:rFonts w:ascii="Times New Roman" w:hAnsi="Times New Roman"/>
          <w:sz w:val="24"/>
          <w:szCs w:val="24"/>
        </w:rPr>
        <w:t>3280-38-VIII від 22.12.2022 р.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>розгляду та врахування громадських інтересів при обговоренні матеріалів проекту містобудівної документації на місцевому рівні та матеріалів звіту СЕО (розділу «Охорона навколишнього природнього середовища»)</w:t>
      </w:r>
      <w:r w:rsidR="00002528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29.09</w:t>
      </w:r>
      <w:r w:rsidR="00841678">
        <w:rPr>
          <w:rFonts w:ascii="Times New Roman" w:hAnsi="Times New Roman" w:cs="Times New Roman"/>
          <w:sz w:val="24"/>
          <w:szCs w:val="24"/>
        </w:rPr>
        <w:t>.2023 р. та</w:t>
      </w:r>
      <w:r w:rsidR="00841678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5D6366">
        <w:rPr>
          <w:rFonts w:ascii="Times New Roman" w:hAnsi="Times New Roman" w:cs="Times New Roman"/>
          <w:sz w:val="24"/>
          <w:szCs w:val="24"/>
        </w:rPr>
        <w:t xml:space="preserve"> від </w:t>
      </w:r>
      <w:r>
        <w:rPr>
          <w:rFonts w:ascii="Times New Roman" w:hAnsi="Times New Roman" w:cs="Times New Roman"/>
          <w:sz w:val="24"/>
          <w:szCs w:val="24"/>
        </w:rPr>
        <w:t xml:space="preserve">30.11.2023р., від </w:t>
      </w:r>
      <w:r w:rsidR="005D6366">
        <w:rPr>
          <w:rFonts w:ascii="Times New Roman" w:hAnsi="Times New Roman" w:cs="Times New Roman"/>
          <w:sz w:val="24"/>
          <w:szCs w:val="24"/>
        </w:rPr>
        <w:t>31.</w:t>
      </w:r>
      <w:r w:rsidR="00841678">
        <w:rPr>
          <w:rFonts w:ascii="Times New Roman" w:hAnsi="Times New Roman" w:cs="Times New Roman"/>
          <w:sz w:val="24"/>
          <w:szCs w:val="24"/>
        </w:rPr>
        <w:t>0</w:t>
      </w:r>
      <w:r w:rsidR="005D6366">
        <w:rPr>
          <w:rFonts w:ascii="Times New Roman" w:hAnsi="Times New Roman" w:cs="Times New Roman"/>
          <w:sz w:val="24"/>
          <w:szCs w:val="24"/>
        </w:rPr>
        <w:t>1</w:t>
      </w:r>
      <w:r w:rsidR="00841678">
        <w:rPr>
          <w:rFonts w:ascii="Times New Roman" w:hAnsi="Times New Roman" w:cs="Times New Roman"/>
          <w:sz w:val="24"/>
          <w:szCs w:val="24"/>
        </w:rPr>
        <w:t>.202</w:t>
      </w:r>
      <w:r w:rsidR="005D6366">
        <w:rPr>
          <w:rFonts w:ascii="Times New Roman" w:hAnsi="Times New Roman" w:cs="Times New Roman"/>
          <w:sz w:val="24"/>
          <w:szCs w:val="24"/>
        </w:rPr>
        <w:t>4</w:t>
      </w:r>
      <w:r w:rsidR="008E0193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>р</w:t>
      </w:r>
      <w:r w:rsidR="008E0193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73E8C01A" w:rsidR="005154BC" w:rsidRPr="005C4A89" w:rsidRDefault="005154BC" w:rsidP="003E06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32324D">
        <w:rPr>
          <w:rFonts w:ascii="Times New Roman" w:hAnsi="Times New Roman" w:cs="Times New Roman"/>
          <w:sz w:val="24"/>
          <w:szCs w:val="24"/>
        </w:rPr>
        <w:t>Детальний план</w:t>
      </w:r>
      <w:r w:rsidR="0032324D" w:rsidRPr="0032324D">
        <w:rPr>
          <w:rFonts w:ascii="Times New Roman" w:hAnsi="Times New Roman" w:cs="Times New Roman"/>
          <w:sz w:val="24"/>
          <w:szCs w:val="24"/>
        </w:rPr>
        <w:t xml:space="preserve"> території, </w:t>
      </w:r>
      <w:r w:rsidR="00003A50" w:rsidRPr="00003A50">
        <w:rPr>
          <w:rFonts w:ascii="Times New Roman" w:hAnsi="Times New Roman" w:cs="Times New Roman"/>
          <w:sz w:val="24"/>
          <w:szCs w:val="24"/>
        </w:rPr>
        <w:t>орієнтовною площею 20,0 га для будівництва нового житлового комплексу з об’єктами громадської та соціальної інфраструктури в межах вулиць Виговського, Депутатської та траси М-07 Київ-Ковель-Ягодин в місті Буча, Бучанської міської територіальної громади, Бучанського району, Київської області</w:t>
      </w:r>
      <w:r w:rsidR="00E80844" w:rsidRPr="007E4BF4">
        <w:rPr>
          <w:rFonts w:ascii="Times New Roman" w:hAnsi="Times New Roman"/>
          <w:sz w:val="24"/>
          <w:szCs w:val="24"/>
        </w:rPr>
        <w:t>»</w:t>
      </w:r>
      <w:r w:rsidR="00E80844">
        <w:rPr>
          <w:rFonts w:ascii="Times New Roman" w:hAnsi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8E4F85" w14:textId="77777777" w:rsidR="00A95D48" w:rsidRDefault="00A95D48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1D4CE6E6" w14:textId="3A848760" w:rsidR="00841678" w:rsidRDefault="00E80844" w:rsidP="004F7FB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sectPr w:rsidR="00841678" w:rsidSect="00740642">
      <w:headerReference w:type="default" r:id="rId9"/>
      <w:pgSz w:w="11906" w:h="16838"/>
      <w:pgMar w:top="284" w:right="850" w:bottom="142" w:left="1701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51320" w14:textId="77777777" w:rsidR="00703D7C" w:rsidRDefault="00703D7C" w:rsidP="00B41053">
      <w:pPr>
        <w:spacing w:after="0" w:line="240" w:lineRule="auto"/>
      </w:pPr>
      <w:r>
        <w:separator/>
      </w:r>
    </w:p>
  </w:endnote>
  <w:endnote w:type="continuationSeparator" w:id="0">
    <w:p w14:paraId="5AF8890D" w14:textId="77777777" w:rsidR="00703D7C" w:rsidRDefault="00703D7C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16E7B" w14:textId="77777777" w:rsidR="00703D7C" w:rsidRDefault="00703D7C" w:rsidP="00B41053">
      <w:pPr>
        <w:spacing w:after="0" w:line="240" w:lineRule="auto"/>
      </w:pPr>
      <w:r>
        <w:separator/>
      </w:r>
    </w:p>
  </w:footnote>
  <w:footnote w:type="continuationSeparator" w:id="0">
    <w:p w14:paraId="34011797" w14:textId="77777777" w:rsidR="00703D7C" w:rsidRDefault="00703D7C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67E6D" w14:textId="75E66BAF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003A50"/>
    <w:rsid w:val="001C05F7"/>
    <w:rsid w:val="002738C6"/>
    <w:rsid w:val="002927D8"/>
    <w:rsid w:val="002D56C0"/>
    <w:rsid w:val="00306E0B"/>
    <w:rsid w:val="00312326"/>
    <w:rsid w:val="0032324D"/>
    <w:rsid w:val="00344A70"/>
    <w:rsid w:val="003C45BC"/>
    <w:rsid w:val="003E0694"/>
    <w:rsid w:val="004046C4"/>
    <w:rsid w:val="004150EF"/>
    <w:rsid w:val="004204D2"/>
    <w:rsid w:val="00444A98"/>
    <w:rsid w:val="00447155"/>
    <w:rsid w:val="00496596"/>
    <w:rsid w:val="004E7153"/>
    <w:rsid w:val="004F4440"/>
    <w:rsid w:val="004F7FBB"/>
    <w:rsid w:val="005154BC"/>
    <w:rsid w:val="00552F3F"/>
    <w:rsid w:val="005571D0"/>
    <w:rsid w:val="00563449"/>
    <w:rsid w:val="00571ED5"/>
    <w:rsid w:val="005D6366"/>
    <w:rsid w:val="005F1F51"/>
    <w:rsid w:val="006307B0"/>
    <w:rsid w:val="00663457"/>
    <w:rsid w:val="00703D7C"/>
    <w:rsid w:val="00721280"/>
    <w:rsid w:val="00740642"/>
    <w:rsid w:val="0078248F"/>
    <w:rsid w:val="007D33E8"/>
    <w:rsid w:val="007E79C2"/>
    <w:rsid w:val="00841678"/>
    <w:rsid w:val="0087281E"/>
    <w:rsid w:val="008B66F7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55817"/>
    <w:rsid w:val="00B75B47"/>
    <w:rsid w:val="00BA2562"/>
    <w:rsid w:val="00C33CD3"/>
    <w:rsid w:val="00C97240"/>
    <w:rsid w:val="00CF0FF6"/>
    <w:rsid w:val="00D24C5E"/>
    <w:rsid w:val="00D83810"/>
    <w:rsid w:val="00D92B40"/>
    <w:rsid w:val="00DA6AC2"/>
    <w:rsid w:val="00DF3230"/>
    <w:rsid w:val="00DF659A"/>
    <w:rsid w:val="00E80844"/>
    <w:rsid w:val="00E96745"/>
    <w:rsid w:val="00EB0078"/>
    <w:rsid w:val="00EB53BC"/>
    <w:rsid w:val="00EC5215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F8F8E4"/>
  <w15:docId w15:val="{7DBD6134-003A-4782-B59A-81FB4468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979F9-2AD3-4C6B-B793-79CB5C4F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cp:lastPrinted>2024-04-16T06:47:00Z</cp:lastPrinted>
  <dcterms:created xsi:type="dcterms:W3CDTF">2024-02-12T14:15:00Z</dcterms:created>
  <dcterms:modified xsi:type="dcterms:W3CDTF">2024-04-16T06:49:00Z</dcterms:modified>
</cp:coreProperties>
</file>